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F79" w:rsidRP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5B53CA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налоговых расходов сельского поселения </w:t>
      </w:r>
      <w:r w:rsidR="005138E3">
        <w:rPr>
          <w:rFonts w:ascii="Times New Roman" w:hAnsi="Times New Roman" w:cs="Times New Roman"/>
          <w:b/>
          <w:sz w:val="28"/>
          <w:szCs w:val="28"/>
        </w:rPr>
        <w:t>С</w:t>
      </w:r>
      <w:r w:rsidR="009253B8">
        <w:rPr>
          <w:rFonts w:ascii="Times New Roman" w:hAnsi="Times New Roman" w:cs="Times New Roman"/>
          <w:b/>
          <w:sz w:val="28"/>
          <w:szCs w:val="28"/>
        </w:rPr>
        <w:t>ургут</w:t>
      </w:r>
      <w:r w:rsidRPr="00913F7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Сергиевский 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022E8E">
        <w:rPr>
          <w:rFonts w:ascii="Times New Roman" w:hAnsi="Times New Roman" w:cs="Times New Roman"/>
          <w:b/>
          <w:sz w:val="28"/>
          <w:szCs w:val="28"/>
        </w:rPr>
        <w:t>2</w:t>
      </w:r>
      <w:r w:rsidR="00336E42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14" w:rsidRPr="00D83627" w:rsidRDefault="002A7186" w:rsidP="002A71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13F79" w:rsidRPr="00D83627">
        <w:rPr>
          <w:rFonts w:ascii="Times New Roman" w:hAnsi="Times New Roman" w:cs="Times New Roman"/>
          <w:sz w:val="28"/>
          <w:szCs w:val="28"/>
        </w:rPr>
        <w:t>Оценка эффективности налоговых расходов за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336E42">
        <w:rPr>
          <w:rFonts w:ascii="Times New Roman" w:hAnsi="Times New Roman" w:cs="Times New Roman"/>
          <w:sz w:val="28"/>
          <w:szCs w:val="28"/>
        </w:rPr>
        <w:t>3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 год проведена в соответствии с основными положениями постановления Правительства Российской Федерации  от 22.06.2019 № 796 «Об общих требованиях к оценке налоговых расходов субъектов Российской Федерации и муниципальных образований», Порядком оценки налоговых расходов сельского поселения </w:t>
      </w:r>
      <w:r w:rsidR="005138E3">
        <w:rPr>
          <w:rFonts w:ascii="Times New Roman" w:hAnsi="Times New Roman" w:cs="Times New Roman"/>
          <w:sz w:val="28"/>
          <w:szCs w:val="28"/>
        </w:rPr>
        <w:t>С</w:t>
      </w:r>
      <w:r w:rsidR="009253B8">
        <w:rPr>
          <w:rFonts w:ascii="Times New Roman" w:hAnsi="Times New Roman" w:cs="Times New Roman"/>
          <w:sz w:val="28"/>
          <w:szCs w:val="28"/>
        </w:rPr>
        <w:t>ургут</w:t>
      </w:r>
      <w:r w:rsidR="00485C59">
        <w:rPr>
          <w:rFonts w:ascii="Times New Roman" w:hAnsi="Times New Roman" w:cs="Times New Roman"/>
          <w:sz w:val="28"/>
          <w:szCs w:val="28"/>
        </w:rPr>
        <w:t xml:space="preserve"> 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муниципального района Сергиевский от 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24.05.2021 № </w:t>
      </w:r>
      <w:r w:rsidR="009253B8">
        <w:rPr>
          <w:rFonts w:ascii="Times New Roman" w:hAnsi="Times New Roman" w:cs="Times New Roman"/>
          <w:sz w:val="28"/>
          <w:szCs w:val="28"/>
        </w:rPr>
        <w:t>24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 (далее – Порядок).</w:t>
      </w:r>
    </w:p>
    <w:p w:rsidR="00913F79" w:rsidRPr="00D83627" w:rsidRDefault="00D03314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Для проведения оценки эффективности налоговых расходов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9253B8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муниципального района Сергиевский</w:t>
      </w:r>
      <w:r w:rsidR="00191DC5">
        <w:rPr>
          <w:rFonts w:ascii="Times New Roman" w:hAnsi="Times New Roman" w:cs="Times New Roman"/>
          <w:sz w:val="28"/>
          <w:szCs w:val="28"/>
        </w:rPr>
        <w:t xml:space="preserve"> (дале</w:t>
      </w:r>
      <w:r w:rsidR="00485C59">
        <w:rPr>
          <w:rFonts w:ascii="Times New Roman" w:hAnsi="Times New Roman" w:cs="Times New Roman"/>
          <w:sz w:val="28"/>
          <w:szCs w:val="28"/>
        </w:rPr>
        <w:t xml:space="preserve">е - сельское поселение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191DC5">
        <w:rPr>
          <w:rFonts w:ascii="Times New Roman" w:hAnsi="Times New Roman" w:cs="Times New Roman"/>
          <w:sz w:val="28"/>
          <w:szCs w:val="28"/>
        </w:rPr>
        <w:t>)</w:t>
      </w:r>
      <w:r w:rsidRPr="00D83627">
        <w:rPr>
          <w:rFonts w:ascii="Times New Roman" w:hAnsi="Times New Roman" w:cs="Times New Roman"/>
          <w:sz w:val="28"/>
          <w:szCs w:val="28"/>
        </w:rPr>
        <w:t xml:space="preserve"> использовались данные о категориях на</w:t>
      </w:r>
      <w:r w:rsidR="00191DC5">
        <w:rPr>
          <w:rFonts w:ascii="Times New Roman" w:hAnsi="Times New Roman" w:cs="Times New Roman"/>
          <w:sz w:val="28"/>
          <w:szCs w:val="28"/>
        </w:rPr>
        <w:t>ло</w:t>
      </w:r>
      <w:r w:rsidRPr="00D83627">
        <w:rPr>
          <w:rFonts w:ascii="Times New Roman" w:hAnsi="Times New Roman" w:cs="Times New Roman"/>
          <w:sz w:val="28"/>
          <w:szCs w:val="28"/>
        </w:rPr>
        <w:t>гоплательщиков, о суммах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выпадающих доходов и количестве налогоплательщиков, воспользовавшихся льготами, предоставленными </w:t>
      </w:r>
      <w:proofErr w:type="gramStart"/>
      <w:r w:rsidR="00A11D6C" w:rsidRPr="00D83627">
        <w:rPr>
          <w:rFonts w:ascii="Times New Roman" w:hAnsi="Times New Roman" w:cs="Times New Roman"/>
          <w:sz w:val="28"/>
          <w:szCs w:val="28"/>
        </w:rPr>
        <w:t>МРИ</w:t>
      </w:r>
      <w:proofErr w:type="gramEnd"/>
      <w:r w:rsidR="00A11D6C" w:rsidRPr="00D83627">
        <w:rPr>
          <w:rFonts w:ascii="Times New Roman" w:hAnsi="Times New Roman" w:cs="Times New Roman"/>
          <w:sz w:val="28"/>
          <w:szCs w:val="28"/>
        </w:rPr>
        <w:t xml:space="preserve"> ФНС России № 1</w:t>
      </w:r>
      <w:r w:rsidR="00022E8E">
        <w:rPr>
          <w:rFonts w:ascii="Times New Roman" w:hAnsi="Times New Roman" w:cs="Times New Roman"/>
          <w:sz w:val="28"/>
          <w:szCs w:val="28"/>
        </w:rPr>
        <w:t>4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по Самарской области.</w:t>
      </w:r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Также информационной базой оценки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>является отчет МРИ</w:t>
      </w:r>
      <w:proofErr w:type="gramEnd"/>
      <w:r w:rsidRPr="00D83627">
        <w:rPr>
          <w:rFonts w:ascii="Times New Roman" w:hAnsi="Times New Roman" w:cs="Times New Roman"/>
          <w:sz w:val="28"/>
          <w:szCs w:val="28"/>
        </w:rPr>
        <w:t xml:space="preserve"> ФНС России № 1</w:t>
      </w:r>
      <w:r w:rsidR="00022E8E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 Самарской области № 5-МН «О налоговой базе и структуре начислений по местным налогам» за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336E42">
        <w:rPr>
          <w:rFonts w:ascii="Times New Roman" w:hAnsi="Times New Roman" w:cs="Times New Roman"/>
          <w:sz w:val="28"/>
          <w:szCs w:val="28"/>
        </w:rPr>
        <w:t>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соответствии с порядком сформирован паспорт налоговых  расходов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Сергиевский, действовавших в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336E42">
        <w:rPr>
          <w:rFonts w:ascii="Times New Roman" w:hAnsi="Times New Roman" w:cs="Times New Roman"/>
          <w:sz w:val="28"/>
          <w:szCs w:val="28"/>
        </w:rPr>
        <w:t>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191DC5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336E42">
        <w:rPr>
          <w:rFonts w:ascii="Times New Roman" w:hAnsi="Times New Roman" w:cs="Times New Roman"/>
          <w:sz w:val="28"/>
          <w:szCs w:val="28"/>
        </w:rPr>
        <w:t>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на территории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9855E2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действовали два вида налоговой льготы (налогового расхода) которые были установлены</w:t>
      </w:r>
      <w:r w:rsidR="007203C3" w:rsidRPr="00D83627"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Решением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1869" w:rsidRPr="00D8362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2E1869" w:rsidRPr="00D83627">
        <w:rPr>
          <w:rFonts w:ascii="Times New Roman" w:hAnsi="Times New Roman" w:cs="Times New Roman"/>
          <w:sz w:val="28"/>
          <w:szCs w:val="28"/>
        </w:rPr>
        <w:t>.р. Сергиевский от 29.06.2016 года № 1</w:t>
      </w:r>
      <w:r w:rsidR="009253B8">
        <w:rPr>
          <w:rFonts w:ascii="Times New Roman" w:hAnsi="Times New Roman" w:cs="Times New Roman"/>
          <w:sz w:val="28"/>
          <w:szCs w:val="28"/>
        </w:rPr>
        <w:t>7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 «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Об утверждении Положения о земельном налоге на территории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</w:t>
      </w:r>
      <w:r w:rsidR="002E1869" w:rsidRPr="00D83627">
        <w:rPr>
          <w:rFonts w:ascii="Times New Roman" w:hAnsi="Times New Roman" w:cs="Times New Roman"/>
          <w:sz w:val="28"/>
          <w:szCs w:val="28"/>
        </w:rPr>
        <w:t>».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91DC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казенных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финансируемые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специализированных областных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1DC5">
        <w:rPr>
          <w:rFonts w:ascii="Times New Roman" w:hAnsi="Times New Roman" w:cs="Times New Roman"/>
          <w:sz w:val="28"/>
          <w:szCs w:val="28"/>
        </w:rPr>
        <w:t>льгота в размере 70 процентов по уплате налога в отношении одного земельного участка, находящегося в собственности, постоянном (бессрочном) пользовании или пожизненном наследуемом владении, приобретенного для личного подсобного хозяйства, а также дачного хозяйства и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(пенсионерам,</w:t>
      </w:r>
      <w:r w:rsidRPr="00191DC5"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инвалидам</w:t>
      </w:r>
      <w:r w:rsidRPr="00191DC5">
        <w:rPr>
          <w:rFonts w:ascii="Times New Roman" w:hAnsi="Times New Roman" w:cs="Times New Roman"/>
          <w:sz w:val="28"/>
          <w:szCs w:val="28"/>
        </w:rPr>
        <w:t>, имеющим I и II группу инвалидности, инвалидам с детства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191DC5">
        <w:t xml:space="preserve"> </w:t>
      </w:r>
      <w: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 w:rsidR="00336E42">
        <w:rPr>
          <w:rFonts w:ascii="Times New Roman" w:hAnsi="Times New Roman" w:cs="Times New Roman"/>
          <w:sz w:val="28"/>
          <w:szCs w:val="28"/>
        </w:rPr>
        <w:t>;</w:t>
      </w:r>
    </w:p>
    <w:p w:rsidR="00336E42" w:rsidRDefault="00336E42" w:rsidP="00336E42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- освобождение от налогообложения физических лиц, имеющих трех и более несовершеннолетних детей;</w:t>
      </w:r>
    </w:p>
    <w:p w:rsidR="00336E42" w:rsidRPr="007F7959" w:rsidRDefault="00336E42" w:rsidP="00336E42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освобождение от налогообложения образовательных организаций, находящиеся на территории сельского поселения Сургут.</w:t>
      </w:r>
      <w:proofErr w:type="gramEnd"/>
    </w:p>
    <w:p w:rsidR="002E1869" w:rsidRPr="00D83627" w:rsidRDefault="00191DC5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1869" w:rsidRPr="00D83627">
        <w:rPr>
          <w:rFonts w:ascii="Times New Roman" w:hAnsi="Times New Roman" w:cs="Times New Roman"/>
          <w:sz w:val="28"/>
          <w:szCs w:val="28"/>
        </w:rPr>
        <w:t>Решение</w:t>
      </w:r>
      <w:r w:rsidR="007203C3" w:rsidRPr="00D83627">
        <w:rPr>
          <w:rFonts w:ascii="Times New Roman" w:hAnsi="Times New Roman" w:cs="Times New Roman"/>
          <w:sz w:val="28"/>
          <w:szCs w:val="28"/>
        </w:rPr>
        <w:t>м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1869" w:rsidRPr="00D8362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2E1869" w:rsidRPr="00D83627">
        <w:rPr>
          <w:rFonts w:ascii="Times New Roman" w:hAnsi="Times New Roman" w:cs="Times New Roman"/>
          <w:sz w:val="28"/>
          <w:szCs w:val="28"/>
        </w:rPr>
        <w:t xml:space="preserve">.р. Сергиевский от 17.11.2014 года № </w:t>
      </w:r>
      <w:r w:rsidR="009253B8">
        <w:rPr>
          <w:rFonts w:ascii="Times New Roman" w:hAnsi="Times New Roman" w:cs="Times New Roman"/>
          <w:sz w:val="28"/>
          <w:szCs w:val="28"/>
        </w:rPr>
        <w:t>24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</w:t>
      </w:r>
      <w:r w:rsidR="007203C3" w:rsidRPr="00D8362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Об утверждении Положения о налоге на имущество физических лиц на территории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Сергиевский».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38E3" w:rsidRDefault="005138E3" w:rsidP="00513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1DC5">
        <w:rPr>
          <w:rFonts w:ascii="Times New Roman" w:hAnsi="Times New Roman" w:cs="Times New Roman"/>
          <w:sz w:val="28"/>
          <w:szCs w:val="28"/>
        </w:rPr>
        <w:t xml:space="preserve">предоставляется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</w:t>
      </w:r>
      <w:r w:rsidRPr="006C6045">
        <w:rPr>
          <w:rFonts w:ascii="Times New Roman" w:hAnsi="Times New Roman" w:cs="Times New Roman"/>
          <w:sz w:val="28"/>
          <w:szCs w:val="28"/>
        </w:rPr>
        <w:t>Федерации</w:t>
      </w:r>
      <w:r w:rsidRPr="006C6045">
        <w:rPr>
          <w:sz w:val="28"/>
          <w:szCs w:val="28"/>
        </w:rPr>
        <w:t xml:space="preserve"> (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кв. метров для индивидуальных предпринимателей со среднесписочной численностью работников не менее 1 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человека в предшествующем налоговом периоде;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100 кв. метров для индивидуальных предпринимателей со среднесписочной численностью работников не менее 3 человек за предшествующий налоговый период;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t>150 кв. метров для индивидуальных предпринимателей со среднесписочной численностью работников не менее 4 человек за предшествующий налоговый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1DC5" w:rsidRPr="00D83627" w:rsidRDefault="00191DC5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5C59"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 w:rsidR="006C60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зависимости от целевой категории определены основные виды налоговых расходов на территории </w:t>
      </w:r>
      <w:r w:rsidR="00636209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636209" w:rsidRPr="00D83627">
        <w:rPr>
          <w:rFonts w:ascii="Times New Roman" w:hAnsi="Times New Roman" w:cs="Times New Roman"/>
          <w:sz w:val="28"/>
          <w:szCs w:val="28"/>
        </w:rPr>
        <w:t>: социальные, технические, стимулирующие.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Налоговой льготой в 20</w:t>
      </w:r>
      <w:r w:rsidR="00FC6476">
        <w:rPr>
          <w:rFonts w:ascii="Times New Roman" w:hAnsi="Times New Roman" w:cs="Times New Roman"/>
          <w:sz w:val="28"/>
          <w:szCs w:val="28"/>
        </w:rPr>
        <w:t>2</w:t>
      </w:r>
      <w:r w:rsidR="00336E42">
        <w:rPr>
          <w:rFonts w:ascii="Times New Roman" w:hAnsi="Times New Roman" w:cs="Times New Roman"/>
          <w:sz w:val="28"/>
          <w:szCs w:val="28"/>
        </w:rPr>
        <w:t>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могли воспользоваться –</w:t>
      </w:r>
      <w:r w:rsidR="00815F46">
        <w:rPr>
          <w:rFonts w:ascii="Times New Roman" w:hAnsi="Times New Roman" w:cs="Times New Roman"/>
          <w:sz w:val="28"/>
          <w:szCs w:val="28"/>
        </w:rPr>
        <w:t xml:space="preserve">2 </w:t>
      </w:r>
      <w:r w:rsidR="00336E42">
        <w:rPr>
          <w:rFonts w:ascii="Times New Roman" w:hAnsi="Times New Roman" w:cs="Times New Roman"/>
          <w:sz w:val="28"/>
          <w:szCs w:val="28"/>
        </w:rPr>
        <w:t>543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налогоплательщика.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Сумма средств, не поступивших в бюджет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в связи с предоставлением льготы налогоплательщикам (выпадающие доходы) за 20</w:t>
      </w:r>
      <w:r w:rsidR="00612F88">
        <w:rPr>
          <w:rFonts w:ascii="Times New Roman" w:hAnsi="Times New Roman" w:cs="Times New Roman"/>
          <w:sz w:val="28"/>
          <w:szCs w:val="28"/>
        </w:rPr>
        <w:t>2</w:t>
      </w:r>
      <w:r w:rsidR="00336E42">
        <w:rPr>
          <w:rFonts w:ascii="Times New Roman" w:hAnsi="Times New Roman" w:cs="Times New Roman"/>
          <w:sz w:val="28"/>
          <w:szCs w:val="28"/>
        </w:rPr>
        <w:t>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 составила </w:t>
      </w:r>
      <w:r w:rsidR="00146F4C">
        <w:rPr>
          <w:rFonts w:ascii="Times New Roman" w:hAnsi="Times New Roman" w:cs="Times New Roman"/>
          <w:sz w:val="28"/>
          <w:szCs w:val="28"/>
        </w:rPr>
        <w:t xml:space="preserve">2 </w:t>
      </w:r>
      <w:r w:rsidR="00336E42">
        <w:rPr>
          <w:rFonts w:ascii="Times New Roman" w:hAnsi="Times New Roman" w:cs="Times New Roman"/>
          <w:sz w:val="28"/>
          <w:szCs w:val="28"/>
        </w:rPr>
        <w:t>341</w:t>
      </w:r>
      <w:r w:rsidRPr="00D83627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расходов проводится в целях минимизации риска предоставления неэффективных налоговых расходов.  </w:t>
      </w:r>
      <w:r w:rsidR="00685D5F" w:rsidRPr="00D83627">
        <w:rPr>
          <w:rFonts w:ascii="Times New Roman" w:hAnsi="Times New Roman" w:cs="Times New Roman"/>
          <w:sz w:val="28"/>
          <w:szCs w:val="28"/>
        </w:rPr>
        <w:t xml:space="preserve">   </w:t>
      </w:r>
      <w:r w:rsidRPr="00D83627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налогового расхода </w:t>
      </w:r>
      <w:r w:rsidR="00685D5F" w:rsidRPr="00D8362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 включает:</w:t>
      </w:r>
    </w:p>
    <w:p w:rsidR="002E1869" w:rsidRPr="00D83627" w:rsidRDefault="002E1869" w:rsidP="002A7186">
      <w:pPr>
        <w:pStyle w:val="a4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оценку целесообразности налогового расхода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2E1869" w:rsidRPr="00D83627" w:rsidRDefault="002E1869" w:rsidP="002A7186">
      <w:pPr>
        <w:pStyle w:val="a4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оценку результативности налогового расхода.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Критериями  целесообразности налогового расхода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E1869" w:rsidRPr="00D83627" w:rsidRDefault="002E1869" w:rsidP="002A7186">
      <w:pPr>
        <w:pStyle w:val="a4"/>
        <w:numPr>
          <w:ilvl w:val="0"/>
          <w:numId w:val="2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соответствие налогового расхода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целям муниципальных программ, структурных элементов муниципальных программ и (или) целям социально-экономической политики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 относящимся к муниципальным программам;</w:t>
      </w:r>
    </w:p>
    <w:p w:rsidR="002E1869" w:rsidRPr="00D83627" w:rsidRDefault="002E1869" w:rsidP="002A7186">
      <w:pPr>
        <w:pStyle w:val="a4"/>
        <w:numPr>
          <w:ilvl w:val="0"/>
          <w:numId w:val="2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lastRenderedPageBreak/>
        <w:t>востребованность плательщиками предоставленной налоговой льготы, которая характеризуется соотношением численности плательщиков, воспользовавшихся правом на льготу, и общей численности плательщиков, за пятилетний период.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Расчет востребованность плательщиками предоставленной налоговой льготы  характеризуется соотношением численности плательщиков, воспользовавшихся правом на льготу, и общей численности плательщиков, за </w:t>
      </w:r>
      <w:r w:rsidR="006C6045">
        <w:rPr>
          <w:rFonts w:ascii="Times New Roman" w:hAnsi="Times New Roman" w:cs="Times New Roman"/>
          <w:sz w:val="28"/>
          <w:szCs w:val="28"/>
        </w:rPr>
        <w:t>3</w:t>
      </w:r>
      <w:r w:rsidRPr="00D83627">
        <w:rPr>
          <w:rFonts w:ascii="Times New Roman" w:hAnsi="Times New Roman" w:cs="Times New Roman"/>
          <w:sz w:val="28"/>
          <w:szCs w:val="28"/>
        </w:rPr>
        <w:t>-летний период</w:t>
      </w:r>
      <w:r w:rsidR="006C6045">
        <w:rPr>
          <w:rFonts w:ascii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По критериям целесообразности налоговая льгота (расход) </w:t>
      </w:r>
      <w:r w:rsidR="00D76EDC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9253B8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поселения является  востребованной.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  Оценка результативности налогового расхода </w:t>
      </w:r>
      <w:r w:rsidR="005A7603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состоит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D8362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E1869" w:rsidRPr="00D83627" w:rsidRDefault="002E1869" w:rsidP="002A7186">
      <w:pPr>
        <w:pStyle w:val="a4"/>
        <w:numPr>
          <w:ilvl w:val="0"/>
          <w:numId w:val="3"/>
        </w:numPr>
        <w:spacing w:after="0" w:line="360" w:lineRule="auto"/>
        <w:ind w:left="0"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оценки вклада предусмотренной для плательщиков льготы в изменение значения показателя (индикатора)  достижения целей муниципальной  программы и (или) целей социал</w:t>
      </w:r>
      <w:r w:rsidR="00B5479A" w:rsidRPr="00D83627">
        <w:rPr>
          <w:rFonts w:ascii="Times New Roman" w:hAnsi="Times New Roman" w:cs="Times New Roman"/>
          <w:sz w:val="28"/>
          <w:szCs w:val="28"/>
        </w:rPr>
        <w:t>ьно-экономической политики 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не относящихся к муниципальным программам;</w:t>
      </w:r>
    </w:p>
    <w:p w:rsidR="002E1869" w:rsidRPr="00D83627" w:rsidRDefault="002E1869" w:rsidP="002A7186">
      <w:pPr>
        <w:pStyle w:val="a4"/>
        <w:numPr>
          <w:ilvl w:val="0"/>
          <w:numId w:val="3"/>
        </w:numPr>
        <w:spacing w:after="0" w:line="360" w:lineRule="auto"/>
        <w:ind w:left="0"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оценки бюджетной эффективности налогового расхода </w:t>
      </w:r>
      <w:r w:rsidR="00B5479A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Оценке подлежит вклад  предусмотренной для плательщиков льготы в изменение показателя (индикатора) достижения целей муниципальной программы. 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ab/>
        <w:t xml:space="preserve">В целях оценки бюджетной эффективности налогового расхода осуществляется сравнительный анализ результативности предоставления льготы и результативности </w:t>
      </w:r>
      <w:proofErr w:type="gramStart"/>
      <w:r w:rsidRPr="00D83627">
        <w:rPr>
          <w:rFonts w:ascii="Times New Roman" w:eastAsia="Times New Roman" w:hAnsi="Times New Roman" w:cs="Times New Roman"/>
          <w:sz w:val="28"/>
          <w:szCs w:val="28"/>
        </w:rPr>
        <w:t>применения альтернативных механизмов достижения целей муниципальной программы</w:t>
      </w:r>
      <w:proofErr w:type="gramEnd"/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Альтернативные механизмы достижения цели муниципальной программы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, не предусмотрены муниципальными  правовыми актами поселения.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Потенциально возможный альтернативный механизм достижения цели муниципальной программы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 - предоставление субсидий плательщикам имеющим право на получение льготы за счет средств бюджета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субсидии не является более результативными (менее затратными)  для бюджета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альтернативным механизмом достижения цели муниципальной программы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поселения, так как кроме суммы субсидий равной сумме налоговой льготы из бюджета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 xml:space="preserve"> сельского 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поселения были бы возмещены расходы организационно – административного характера.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налоговой льготы является более результативным для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E1869" w:rsidRPr="00D83627" w:rsidRDefault="002E1869" w:rsidP="002A7186">
      <w:pPr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эффективности применения социальных налоговых расходов </w:t>
      </w:r>
      <w:r w:rsidR="00E139E8" w:rsidRPr="00D83627">
        <w:rPr>
          <w:rFonts w:ascii="Times New Roman" w:eastAsia="Times New Roman" w:hAnsi="Times New Roman" w:cs="Times New Roman"/>
          <w:b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253B8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поселения </w:t>
      </w:r>
      <w:r w:rsidR="009253B8" w:rsidRPr="009253B8">
        <w:rPr>
          <w:rFonts w:ascii="Times New Roman" w:hAnsi="Times New Roman" w:cs="Times New Roman"/>
          <w:b/>
          <w:sz w:val="28"/>
          <w:szCs w:val="28"/>
        </w:rPr>
        <w:t>Сургут</w:t>
      </w:r>
      <w:r w:rsidRPr="009253B8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</w:t>
      </w: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</w:t>
      </w:r>
      <w:r w:rsidR="00E139E8" w:rsidRPr="00D83627">
        <w:rPr>
          <w:rFonts w:ascii="Times New Roman" w:eastAsia="Times New Roman" w:hAnsi="Times New Roman" w:cs="Times New Roman"/>
          <w:b/>
          <w:sz w:val="28"/>
          <w:szCs w:val="28"/>
        </w:rPr>
        <w:t>Сергиевский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39E8" w:rsidRPr="00D83627" w:rsidRDefault="00E139E8" w:rsidP="002A7186">
      <w:pPr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44CF2" w:rsidRDefault="00844CF2" w:rsidP="002A718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Социальные налоговые льготу установлены по земельному налогу:</w:t>
      </w:r>
    </w:p>
    <w:p w:rsidR="00844CF2" w:rsidRDefault="00844CF2" w:rsidP="00844C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пенсионерам,  инвалидам, дети-сиротам; и по налогу на имущество  физических лиц: дети-сиротам. </w:t>
      </w: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>Целью налогового расхода является социальная поддержка населения.</w:t>
      </w:r>
      <w:r w:rsidRPr="00D83627">
        <w:rPr>
          <w:rFonts w:ascii="Times New Roman" w:hAnsi="Times New Roman" w:cs="Times New Roman"/>
          <w:sz w:val="28"/>
          <w:szCs w:val="28"/>
        </w:rPr>
        <w:tab/>
        <w:t xml:space="preserve"> Применение налогового расхода способствует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социально-экономической политики муниципального образования.</w:t>
      </w:r>
    </w:p>
    <w:p w:rsidR="002E1869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Предоставление данного вида льгот носит заявительный характер.</w:t>
      </w: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Востребованность налоговой льготы определяется соотношением численности плательщиков, воспользовавшихся  правом на льготы, и общей численности плательщиков, за период 201</w:t>
      </w:r>
      <w:r w:rsidR="000C48A5">
        <w:rPr>
          <w:rFonts w:ascii="Times New Roman" w:hAnsi="Times New Roman" w:cs="Times New Roman"/>
          <w:sz w:val="28"/>
          <w:szCs w:val="28"/>
        </w:rPr>
        <w:t>9</w:t>
      </w:r>
      <w:r w:rsidRPr="00D83627">
        <w:rPr>
          <w:rFonts w:ascii="Times New Roman" w:hAnsi="Times New Roman" w:cs="Times New Roman"/>
          <w:sz w:val="28"/>
          <w:szCs w:val="28"/>
        </w:rPr>
        <w:t>-20</w:t>
      </w:r>
      <w:r w:rsidR="00612F88">
        <w:rPr>
          <w:rFonts w:ascii="Times New Roman" w:hAnsi="Times New Roman" w:cs="Times New Roman"/>
          <w:sz w:val="28"/>
          <w:szCs w:val="28"/>
        </w:rPr>
        <w:t>2</w:t>
      </w:r>
      <w:r w:rsidR="000C48A5">
        <w:rPr>
          <w:rFonts w:ascii="Times New Roman" w:hAnsi="Times New Roman" w:cs="Times New Roman"/>
          <w:sz w:val="28"/>
          <w:szCs w:val="28"/>
        </w:rPr>
        <w:t>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гг. составила: </w:t>
      </w: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163" w:type="dxa"/>
        <w:tblLook w:val="04A0"/>
      </w:tblPr>
      <w:tblGrid>
        <w:gridCol w:w="3185"/>
        <w:gridCol w:w="1109"/>
        <w:gridCol w:w="1109"/>
        <w:gridCol w:w="1109"/>
        <w:gridCol w:w="1267"/>
        <w:gridCol w:w="1384"/>
      </w:tblGrid>
      <w:tr w:rsidR="00A305FB" w:rsidRPr="00D83627" w:rsidTr="00A305FB">
        <w:tc>
          <w:tcPr>
            <w:tcW w:w="3185" w:type="dxa"/>
            <w:vAlign w:val="center"/>
          </w:tcPr>
          <w:p w:rsidR="00A305FB" w:rsidRPr="00D83627" w:rsidRDefault="00A305FB" w:rsidP="00DC0E14">
            <w:pPr>
              <w:spacing w:line="360" w:lineRule="auto"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</w:t>
            </w:r>
          </w:p>
        </w:tc>
        <w:tc>
          <w:tcPr>
            <w:tcW w:w="1109" w:type="dxa"/>
          </w:tcPr>
          <w:p w:rsidR="00A305FB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109" w:type="dxa"/>
          </w:tcPr>
          <w:p w:rsidR="00A305FB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109" w:type="dxa"/>
            <w:vAlign w:val="center"/>
          </w:tcPr>
          <w:p w:rsidR="00A305FB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67" w:type="dxa"/>
            <w:vAlign w:val="center"/>
          </w:tcPr>
          <w:p w:rsidR="00A305FB" w:rsidRPr="00D83627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384" w:type="dxa"/>
            <w:vAlign w:val="center"/>
          </w:tcPr>
          <w:p w:rsidR="00A305FB" w:rsidRPr="00D83627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A305FB" w:rsidRPr="00D83627" w:rsidTr="00A305FB">
        <w:tc>
          <w:tcPr>
            <w:tcW w:w="3185" w:type="dxa"/>
            <w:vAlign w:val="center"/>
          </w:tcPr>
          <w:p w:rsidR="00A305FB" w:rsidRPr="00D83627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Численность плательщиков, воспользовавшихся правом на льготы, чел.</w:t>
            </w:r>
          </w:p>
        </w:tc>
        <w:tc>
          <w:tcPr>
            <w:tcW w:w="1109" w:type="dxa"/>
            <w:vAlign w:val="center"/>
          </w:tcPr>
          <w:p w:rsidR="00A305FB" w:rsidRDefault="00A305FB" w:rsidP="00A305F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09" w:type="dxa"/>
            <w:vAlign w:val="center"/>
          </w:tcPr>
          <w:p w:rsidR="00A305FB" w:rsidRDefault="00A305FB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09" w:type="dxa"/>
            <w:vAlign w:val="center"/>
          </w:tcPr>
          <w:p w:rsidR="00A305FB" w:rsidRDefault="00A305FB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67" w:type="dxa"/>
            <w:vAlign w:val="center"/>
          </w:tcPr>
          <w:p w:rsidR="00A305FB" w:rsidRDefault="00A305FB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  <w:vAlign w:val="center"/>
          </w:tcPr>
          <w:p w:rsidR="00A305FB" w:rsidRPr="00D83627" w:rsidRDefault="00A305FB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</w:p>
        </w:tc>
      </w:tr>
      <w:tr w:rsidR="00A305FB" w:rsidRPr="00D83627" w:rsidTr="007A7EC3">
        <w:tc>
          <w:tcPr>
            <w:tcW w:w="3185" w:type="dxa"/>
            <w:vAlign w:val="center"/>
          </w:tcPr>
          <w:p w:rsidR="00A305FB" w:rsidRPr="00D83627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Общая численность плательщиков, чел.</w:t>
            </w:r>
          </w:p>
        </w:tc>
        <w:tc>
          <w:tcPr>
            <w:tcW w:w="1109" w:type="dxa"/>
            <w:vAlign w:val="center"/>
          </w:tcPr>
          <w:p w:rsidR="00A305FB" w:rsidRDefault="00A305FB" w:rsidP="007A7E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2511</w:t>
            </w:r>
          </w:p>
        </w:tc>
        <w:tc>
          <w:tcPr>
            <w:tcW w:w="1109" w:type="dxa"/>
            <w:vAlign w:val="center"/>
          </w:tcPr>
          <w:p w:rsidR="00A305FB" w:rsidRDefault="00A305FB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2383</w:t>
            </w:r>
          </w:p>
        </w:tc>
        <w:tc>
          <w:tcPr>
            <w:tcW w:w="1109" w:type="dxa"/>
            <w:vAlign w:val="center"/>
          </w:tcPr>
          <w:p w:rsidR="00A305FB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5488</w:t>
            </w:r>
          </w:p>
        </w:tc>
        <w:tc>
          <w:tcPr>
            <w:tcW w:w="1267" w:type="dxa"/>
            <w:vAlign w:val="center"/>
          </w:tcPr>
          <w:p w:rsidR="00A305FB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5121</w:t>
            </w:r>
          </w:p>
        </w:tc>
        <w:tc>
          <w:tcPr>
            <w:tcW w:w="1384" w:type="dxa"/>
            <w:vAlign w:val="center"/>
          </w:tcPr>
          <w:p w:rsidR="00A305FB" w:rsidRPr="00D83627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2223</w:t>
            </w:r>
          </w:p>
        </w:tc>
      </w:tr>
      <w:tr w:rsidR="00A305FB" w:rsidRPr="00D83627" w:rsidTr="00A305FB">
        <w:tc>
          <w:tcPr>
            <w:tcW w:w="3185" w:type="dxa"/>
            <w:vAlign w:val="center"/>
          </w:tcPr>
          <w:p w:rsidR="00A305FB" w:rsidRPr="00D83627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Востребованность, %</w:t>
            </w:r>
          </w:p>
        </w:tc>
        <w:tc>
          <w:tcPr>
            <w:tcW w:w="1109" w:type="dxa"/>
          </w:tcPr>
          <w:p w:rsidR="00A305FB" w:rsidRDefault="007A7EC3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  <w:tc>
          <w:tcPr>
            <w:tcW w:w="1109" w:type="dxa"/>
          </w:tcPr>
          <w:p w:rsidR="00A305FB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109" w:type="dxa"/>
            <w:vAlign w:val="center"/>
          </w:tcPr>
          <w:p w:rsidR="00A305FB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267" w:type="dxa"/>
            <w:vAlign w:val="center"/>
          </w:tcPr>
          <w:p w:rsidR="00A305FB" w:rsidRPr="00D83627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384" w:type="dxa"/>
            <w:vAlign w:val="center"/>
          </w:tcPr>
          <w:p w:rsidR="00A305FB" w:rsidRPr="00D83627" w:rsidRDefault="00A305FB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:rsidR="002E1869" w:rsidRPr="00D83627" w:rsidRDefault="002E1869" w:rsidP="002A7186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отчетном году по сравнению с уровнем 20</w:t>
      </w:r>
      <w:r w:rsidR="00A831F0">
        <w:rPr>
          <w:rFonts w:ascii="Times New Roman" w:hAnsi="Times New Roman" w:cs="Times New Roman"/>
          <w:sz w:val="28"/>
          <w:szCs w:val="28"/>
        </w:rPr>
        <w:t>2</w:t>
      </w:r>
      <w:r w:rsidR="007A7EC3">
        <w:rPr>
          <w:rFonts w:ascii="Times New Roman" w:hAnsi="Times New Roman" w:cs="Times New Roman"/>
          <w:sz w:val="28"/>
          <w:szCs w:val="28"/>
        </w:rPr>
        <w:t>2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г. востребованность предоставленных льгот </w:t>
      </w:r>
      <w:r w:rsidR="007A7EC3">
        <w:rPr>
          <w:rFonts w:ascii="Times New Roman" w:hAnsi="Times New Roman" w:cs="Times New Roman"/>
          <w:sz w:val="28"/>
          <w:szCs w:val="28"/>
        </w:rPr>
        <w:t>увеличилась</w:t>
      </w:r>
      <w:r w:rsidRPr="00D83627">
        <w:rPr>
          <w:rFonts w:ascii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3627">
        <w:rPr>
          <w:rFonts w:ascii="Times New Roman" w:hAnsi="Times New Roman" w:cs="Times New Roman"/>
          <w:sz w:val="28"/>
          <w:szCs w:val="28"/>
        </w:rPr>
        <w:t>Общая сумма предоставленных льгот  за 20</w:t>
      </w:r>
      <w:r w:rsidR="00612F88">
        <w:rPr>
          <w:rFonts w:ascii="Times New Roman" w:hAnsi="Times New Roman" w:cs="Times New Roman"/>
          <w:sz w:val="28"/>
          <w:szCs w:val="28"/>
        </w:rPr>
        <w:t>2</w:t>
      </w:r>
      <w:r w:rsidR="0069573F">
        <w:rPr>
          <w:rFonts w:ascii="Times New Roman" w:hAnsi="Times New Roman" w:cs="Times New Roman"/>
          <w:sz w:val="28"/>
          <w:szCs w:val="28"/>
        </w:rPr>
        <w:t>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 составила </w:t>
      </w:r>
      <w:r w:rsidR="0069573F">
        <w:rPr>
          <w:rFonts w:ascii="Times New Roman" w:hAnsi="Times New Roman" w:cs="Times New Roman"/>
          <w:sz w:val="28"/>
          <w:szCs w:val="28"/>
        </w:rPr>
        <w:t>20</w:t>
      </w:r>
      <w:r w:rsidRPr="00D83627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69573F">
        <w:rPr>
          <w:rFonts w:ascii="Times New Roman" w:hAnsi="Times New Roman" w:cs="Times New Roman"/>
          <w:sz w:val="28"/>
          <w:szCs w:val="28"/>
        </w:rPr>
        <w:t xml:space="preserve">в 2022 году – 18 тыс. рублей; </w:t>
      </w:r>
      <w:r w:rsidR="00815F46">
        <w:rPr>
          <w:rFonts w:ascii="Times New Roman" w:hAnsi="Times New Roman" w:cs="Times New Roman"/>
          <w:sz w:val="28"/>
          <w:szCs w:val="28"/>
        </w:rPr>
        <w:t xml:space="preserve">в 2021 году – 36 тыс. рублей, </w:t>
      </w:r>
      <w:r w:rsidR="00A831F0">
        <w:rPr>
          <w:rFonts w:ascii="Times New Roman" w:hAnsi="Times New Roman" w:cs="Times New Roman"/>
          <w:sz w:val="28"/>
          <w:szCs w:val="28"/>
        </w:rPr>
        <w:t xml:space="preserve">в 2020 году 8 тыс. рублей, </w:t>
      </w:r>
      <w:r w:rsidR="00612F88">
        <w:rPr>
          <w:rFonts w:ascii="Times New Roman" w:hAnsi="Times New Roman" w:cs="Times New Roman"/>
          <w:sz w:val="28"/>
          <w:szCs w:val="28"/>
        </w:rPr>
        <w:t xml:space="preserve">в 2019 году – 107 тыс. рублей, </w:t>
      </w:r>
      <w:r w:rsidRPr="00D83627">
        <w:rPr>
          <w:rFonts w:ascii="Times New Roman" w:hAnsi="Times New Roman" w:cs="Times New Roman"/>
          <w:sz w:val="28"/>
          <w:szCs w:val="28"/>
        </w:rPr>
        <w:t xml:space="preserve">в 2018 году – </w:t>
      </w:r>
      <w:r w:rsidR="00B75851">
        <w:rPr>
          <w:rFonts w:ascii="Times New Roman" w:hAnsi="Times New Roman" w:cs="Times New Roman"/>
          <w:sz w:val="28"/>
          <w:szCs w:val="28"/>
        </w:rPr>
        <w:t>108</w:t>
      </w:r>
      <w:r w:rsidR="0069573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D83627">
        <w:rPr>
          <w:rFonts w:ascii="Times New Roman" w:hAnsi="Times New Roman" w:cs="Times New Roman"/>
          <w:sz w:val="28"/>
          <w:szCs w:val="28"/>
        </w:rPr>
        <w:t xml:space="preserve">).  </w:t>
      </w:r>
      <w:proofErr w:type="gramEnd"/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Критерием результативности налогового расхода, в соответствии с целями социально-экономической политики </w:t>
      </w:r>
      <w:r w:rsidR="009C4C7A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655EE">
        <w:rPr>
          <w:rFonts w:ascii="Times New Roman" w:hAnsi="Times New Roman" w:cs="Times New Roman"/>
          <w:sz w:val="28"/>
          <w:szCs w:val="28"/>
        </w:rPr>
        <w:t>С</w:t>
      </w:r>
      <w:r w:rsidR="00B75851">
        <w:rPr>
          <w:rFonts w:ascii="Times New Roman" w:hAnsi="Times New Roman" w:cs="Times New Roman"/>
          <w:sz w:val="28"/>
          <w:szCs w:val="28"/>
        </w:rPr>
        <w:t>ургут</w:t>
      </w:r>
      <w:r w:rsidRPr="00D83627">
        <w:rPr>
          <w:rFonts w:ascii="Times New Roman" w:hAnsi="Times New Roman" w:cs="Times New Roman"/>
          <w:sz w:val="28"/>
          <w:szCs w:val="28"/>
        </w:rPr>
        <w:t>, направленными на снижение налогового бремени населения и рост уровня качества жизни граждан, является показатель повышения уровня доходов социально незащищенных групп населения.</w:t>
      </w:r>
    </w:p>
    <w:p w:rsidR="002E1869" w:rsidRPr="00D83627" w:rsidRDefault="002E1869" w:rsidP="002A71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Вывод: 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 способствует решению социальных задач экономической политики </w:t>
      </w:r>
      <w:r w:rsidR="009201D8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425732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r w:rsidR="009201D8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425732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и имеет положительную бюджетную эффективность, его действие в 20</w:t>
      </w:r>
      <w:r w:rsidR="00612F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69573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году признано эффективным</w:t>
      </w:r>
      <w:proofErr w:type="gramEnd"/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и не требует отмены.</w:t>
      </w:r>
    </w:p>
    <w:p w:rsidR="002E1869" w:rsidRPr="00D83627" w:rsidRDefault="002E1869" w:rsidP="002A71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</w:p>
    <w:p w:rsidR="0069573F" w:rsidRPr="00D83627" w:rsidRDefault="0069573F" w:rsidP="0069573F">
      <w:pPr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Оценка эффективности применения технических налоговых расходов 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Сергиевский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573F" w:rsidRPr="00D83627" w:rsidRDefault="0069573F" w:rsidP="0069573F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соответствии с Решением собрания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D83627">
        <w:rPr>
          <w:rFonts w:ascii="Times New Roman" w:hAnsi="Times New Roman" w:cs="Times New Roman"/>
          <w:sz w:val="28"/>
          <w:szCs w:val="28"/>
        </w:rPr>
        <w:t>.р. Сергиевский от 29.06.2016 года №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 льготы по земельному налогу установлены в виде: освобождения от налогообложения казенных учреждений, финансируемые за счет средств местного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и образовательных организаций, находящиеся на территории сельского поселения 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9573F" w:rsidRPr="00D83627" w:rsidRDefault="0069573F" w:rsidP="0069573F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Целью применения данного налогового расхода является оптимизация встречных бюджетных финансовых потоков и является технической налоговой льготой.</w:t>
      </w:r>
    </w:p>
    <w:p w:rsidR="0069573F" w:rsidRDefault="0069573F" w:rsidP="0069573F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по сельскому поселению </w:t>
      </w:r>
      <w:r>
        <w:rPr>
          <w:rFonts w:ascii="Times New Roman" w:hAnsi="Times New Roman" w:cs="Times New Roman"/>
          <w:sz w:val="28"/>
          <w:szCs w:val="28"/>
        </w:rPr>
        <w:t xml:space="preserve">Сургут данной льготой воспользовались 3 налогоплательщика. </w:t>
      </w:r>
      <w:r w:rsidRPr="00D83627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не имелись налогоплательщики в</w:t>
      </w:r>
      <w:r>
        <w:rPr>
          <w:rFonts w:ascii="Times New Roman" w:hAnsi="Times New Roman" w:cs="Times New Roman"/>
          <w:sz w:val="28"/>
          <w:szCs w:val="28"/>
        </w:rPr>
        <w:t>оспользовавшейся данной льготой по следующим категориям налогоплательщиков: образовательные организации.</w:t>
      </w:r>
    </w:p>
    <w:p w:rsidR="0069573F" w:rsidRPr="00D83627" w:rsidRDefault="0069573F" w:rsidP="0069573F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целью оптимизации финансовых потоков данная льгота признана эффективной и не требует отмены.</w:t>
      </w:r>
    </w:p>
    <w:p w:rsidR="0069573F" w:rsidRPr="00D83627" w:rsidRDefault="0069573F" w:rsidP="0069573F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9573F" w:rsidRPr="00D83627" w:rsidRDefault="0069573F" w:rsidP="0069573F">
      <w:pPr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эффективности применения стимулирующих налоговых расходов 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Сергиевский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573F" w:rsidRPr="00D83627" w:rsidRDefault="0069573F" w:rsidP="0069573F">
      <w:pPr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9573F" w:rsidRPr="00D83627" w:rsidRDefault="0069573F" w:rsidP="0069573F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D83627">
        <w:rPr>
          <w:rFonts w:ascii="Times New Roman" w:hAnsi="Times New Roman" w:cs="Times New Roman"/>
          <w:sz w:val="28"/>
          <w:szCs w:val="28"/>
        </w:rPr>
        <w:t xml:space="preserve">В соответствии с Решением собрания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м.р. Сергиевский от 29.06.2016 года №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 льготы по земельному налогу установлены в виде: освобождение от налогообложения специализированных областных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A03CB">
        <w:rPr>
          <w:rFonts w:ascii="Times New Roman" w:hAnsi="Times New Roman" w:cs="Times New Roman"/>
          <w:sz w:val="28"/>
          <w:szCs w:val="28"/>
        </w:rPr>
        <w:t xml:space="preserve">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</w:t>
      </w:r>
      <w:r w:rsidRPr="00EA03CB">
        <w:rPr>
          <w:rFonts w:ascii="Times New Roman" w:hAnsi="Times New Roman" w:cs="Times New Roman"/>
          <w:sz w:val="28"/>
          <w:szCs w:val="28"/>
        </w:rPr>
        <w:lastRenderedPageBreak/>
        <w:t>предусмотренных абзацем вторым пункта 10</w:t>
      </w:r>
      <w:proofErr w:type="gramEnd"/>
      <w:r w:rsidRPr="00EA03CB">
        <w:rPr>
          <w:rFonts w:ascii="Times New Roman" w:hAnsi="Times New Roman" w:cs="Times New Roman"/>
          <w:sz w:val="28"/>
          <w:szCs w:val="28"/>
        </w:rPr>
        <w:t xml:space="preserve"> статьи 378.2 Налогового кодекса Российской Федерации</w:t>
      </w:r>
      <w:r w:rsidRPr="00D83627">
        <w:rPr>
          <w:rFonts w:ascii="Times New Roman" w:hAnsi="Times New Roman" w:cs="Times New Roman"/>
          <w:sz w:val="28"/>
          <w:szCs w:val="28"/>
        </w:rPr>
        <w:t>. Целью применения данного налогового расхода является создание условий для развития инвестиционной деятельности.</w:t>
      </w:r>
    </w:p>
    <w:p w:rsidR="0069573F" w:rsidRDefault="0069573F" w:rsidP="0069573F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по сельскому поселению </w:t>
      </w:r>
      <w:r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не имелись налогоплательщики воспользовавшейся данной льготой.</w:t>
      </w:r>
    </w:p>
    <w:p w:rsidR="0069573F" w:rsidRPr="00D83627" w:rsidRDefault="0069573F" w:rsidP="0069573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D83627">
        <w:rPr>
          <w:rFonts w:ascii="Times New Roman" w:hAnsi="Times New Roman" w:cs="Times New Roman"/>
          <w:sz w:val="28"/>
          <w:szCs w:val="28"/>
        </w:rPr>
        <w:t>ьготы по земельному налогу установлени</w:t>
      </w:r>
      <w:r>
        <w:rPr>
          <w:rFonts w:ascii="Times New Roman" w:hAnsi="Times New Roman" w:cs="Times New Roman"/>
          <w:sz w:val="28"/>
          <w:szCs w:val="28"/>
        </w:rPr>
        <w:t>е в виде</w:t>
      </w:r>
      <w:r w:rsidRPr="00D83627">
        <w:rPr>
          <w:rFonts w:ascii="Times New Roman" w:hAnsi="Times New Roman" w:cs="Times New Roman"/>
          <w:sz w:val="28"/>
          <w:szCs w:val="28"/>
        </w:rPr>
        <w:t xml:space="preserve"> освобождени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83627">
        <w:rPr>
          <w:rFonts w:ascii="Times New Roman" w:hAnsi="Times New Roman" w:cs="Times New Roman"/>
          <w:sz w:val="28"/>
          <w:szCs w:val="28"/>
        </w:rPr>
        <w:t xml:space="preserve"> от налогообложения специализированных областных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имеет положительную бюджетную эффективность, его действие в 20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году признано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эффективным и требует отмены.</w:t>
      </w:r>
    </w:p>
    <w:p w:rsidR="0069573F" w:rsidRDefault="0069573F" w:rsidP="0069573F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D83627">
        <w:rPr>
          <w:rFonts w:ascii="Times New Roman" w:hAnsi="Times New Roman" w:cs="Times New Roman"/>
          <w:sz w:val="28"/>
          <w:szCs w:val="28"/>
        </w:rPr>
        <w:t>ля развития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поддержки предпринимателей </w:t>
      </w:r>
      <w:r w:rsidRPr="00EA03CB">
        <w:rPr>
          <w:rFonts w:ascii="Times New Roman" w:hAnsi="Times New Roman" w:cs="Times New Roman"/>
          <w:sz w:val="28"/>
          <w:szCs w:val="28"/>
        </w:rPr>
        <w:t>в отношении объектов налогообложения, включенных в перечень</w:t>
      </w:r>
      <w:r>
        <w:rPr>
          <w:rFonts w:ascii="Times New Roman" w:hAnsi="Times New Roman" w:cs="Times New Roman"/>
          <w:sz w:val="28"/>
          <w:szCs w:val="28"/>
        </w:rPr>
        <w:t>, не требует отмены.</w:t>
      </w:r>
    </w:p>
    <w:p w:rsidR="0069573F" w:rsidRPr="00D83627" w:rsidRDefault="0069573F" w:rsidP="0069573F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573F" w:rsidRPr="00D83627" w:rsidRDefault="0069573F" w:rsidP="0069573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E1869" w:rsidRPr="00D83627" w:rsidRDefault="002E1869" w:rsidP="00612F88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2E1869" w:rsidRPr="00D83627" w:rsidSect="005B5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10D3D"/>
    <w:multiLevelType w:val="hybridMultilevel"/>
    <w:tmpl w:val="99C6A9BA"/>
    <w:lvl w:ilvl="0" w:tplc="FBC8BCB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F5375"/>
    <w:multiLevelType w:val="hybridMultilevel"/>
    <w:tmpl w:val="B55278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0A43AD"/>
    <w:multiLevelType w:val="hybridMultilevel"/>
    <w:tmpl w:val="29C0F554"/>
    <w:lvl w:ilvl="0" w:tplc="0700D76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F6243C6"/>
    <w:multiLevelType w:val="hybridMultilevel"/>
    <w:tmpl w:val="DE9ED4A4"/>
    <w:lvl w:ilvl="0" w:tplc="90A81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13F79"/>
    <w:rsid w:val="00016B02"/>
    <w:rsid w:val="00022E8E"/>
    <w:rsid w:val="0005565C"/>
    <w:rsid w:val="00082BA9"/>
    <w:rsid w:val="00094476"/>
    <w:rsid w:val="000C48A5"/>
    <w:rsid w:val="000D77FF"/>
    <w:rsid w:val="00146F4C"/>
    <w:rsid w:val="00191DC5"/>
    <w:rsid w:val="002044AA"/>
    <w:rsid w:val="00206EEF"/>
    <w:rsid w:val="00230352"/>
    <w:rsid w:val="002A7186"/>
    <w:rsid w:val="002E1869"/>
    <w:rsid w:val="002F5228"/>
    <w:rsid w:val="002F69A2"/>
    <w:rsid w:val="0031394A"/>
    <w:rsid w:val="00336E42"/>
    <w:rsid w:val="00337776"/>
    <w:rsid w:val="00372E49"/>
    <w:rsid w:val="003822DB"/>
    <w:rsid w:val="00425732"/>
    <w:rsid w:val="00485C59"/>
    <w:rsid w:val="004D2C1F"/>
    <w:rsid w:val="00500F48"/>
    <w:rsid w:val="00503165"/>
    <w:rsid w:val="005138E3"/>
    <w:rsid w:val="005A7603"/>
    <w:rsid w:val="005B53CA"/>
    <w:rsid w:val="00612F88"/>
    <w:rsid w:val="00636209"/>
    <w:rsid w:val="00646F11"/>
    <w:rsid w:val="00651289"/>
    <w:rsid w:val="00685D5F"/>
    <w:rsid w:val="0069573F"/>
    <w:rsid w:val="006B455B"/>
    <w:rsid w:val="006C6045"/>
    <w:rsid w:val="006E4E50"/>
    <w:rsid w:val="006F72E1"/>
    <w:rsid w:val="0070712D"/>
    <w:rsid w:val="007203C3"/>
    <w:rsid w:val="007A7EC3"/>
    <w:rsid w:val="008029A7"/>
    <w:rsid w:val="00815F46"/>
    <w:rsid w:val="00832243"/>
    <w:rsid w:val="00844CF2"/>
    <w:rsid w:val="00913F79"/>
    <w:rsid w:val="009201D8"/>
    <w:rsid w:val="009218B5"/>
    <w:rsid w:val="009253B8"/>
    <w:rsid w:val="00936946"/>
    <w:rsid w:val="009456E8"/>
    <w:rsid w:val="00953579"/>
    <w:rsid w:val="009855E2"/>
    <w:rsid w:val="009C4C7A"/>
    <w:rsid w:val="009F7D27"/>
    <w:rsid w:val="00A031FF"/>
    <w:rsid w:val="00A11D6C"/>
    <w:rsid w:val="00A305FB"/>
    <w:rsid w:val="00A831F0"/>
    <w:rsid w:val="00A970AE"/>
    <w:rsid w:val="00AC6094"/>
    <w:rsid w:val="00B26BF9"/>
    <w:rsid w:val="00B54554"/>
    <w:rsid w:val="00B5479A"/>
    <w:rsid w:val="00B75851"/>
    <w:rsid w:val="00C245BB"/>
    <w:rsid w:val="00C63121"/>
    <w:rsid w:val="00D03314"/>
    <w:rsid w:val="00D61959"/>
    <w:rsid w:val="00D76EDC"/>
    <w:rsid w:val="00D83627"/>
    <w:rsid w:val="00DC0E14"/>
    <w:rsid w:val="00E139E8"/>
    <w:rsid w:val="00EB157D"/>
    <w:rsid w:val="00EB26B1"/>
    <w:rsid w:val="00EF0CAB"/>
    <w:rsid w:val="00F5517D"/>
    <w:rsid w:val="00F655EE"/>
    <w:rsid w:val="00F6684F"/>
    <w:rsid w:val="00F7698D"/>
    <w:rsid w:val="00F83BB1"/>
    <w:rsid w:val="00F91D4A"/>
    <w:rsid w:val="00FC6476"/>
    <w:rsid w:val="00FE7FAF"/>
    <w:rsid w:val="00FF5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8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1869"/>
    <w:pPr>
      <w:ind w:left="720"/>
      <w:contextualSpacing/>
    </w:pPr>
    <w:rPr>
      <w:rFonts w:eastAsiaTheme="minorEastAsia"/>
      <w:lang w:eastAsia="ru-RU"/>
    </w:rPr>
  </w:style>
  <w:style w:type="character" w:customStyle="1" w:styleId="normaltextrun">
    <w:name w:val="normaltextrun"/>
    <w:basedOn w:val="a0"/>
    <w:rsid w:val="002E1869"/>
  </w:style>
  <w:style w:type="character" w:customStyle="1" w:styleId="spellingerror">
    <w:name w:val="spellingerror"/>
    <w:basedOn w:val="a0"/>
    <w:rsid w:val="002E1869"/>
  </w:style>
  <w:style w:type="character" w:customStyle="1" w:styleId="eop">
    <w:name w:val="eop"/>
    <w:basedOn w:val="a0"/>
    <w:rsid w:val="002E18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0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8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14</cp:revision>
  <cp:lastPrinted>2021-06-22T07:02:00Z</cp:lastPrinted>
  <dcterms:created xsi:type="dcterms:W3CDTF">2021-07-05T09:09:00Z</dcterms:created>
  <dcterms:modified xsi:type="dcterms:W3CDTF">2025-06-24T12:06:00Z</dcterms:modified>
</cp:coreProperties>
</file>